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6F" w:rsidRDefault="00BC596F" w:rsidP="00BC596F">
      <w:pPr>
        <w:jc w:val="center"/>
        <w:rPr>
          <w:sz w:val="28"/>
          <w:szCs w:val="28"/>
        </w:rPr>
      </w:pPr>
      <w:r w:rsidRPr="008677DA">
        <w:rPr>
          <w:sz w:val="28"/>
          <w:szCs w:val="28"/>
        </w:rPr>
        <w:t>501</w:t>
      </w:r>
      <w:r w:rsidRPr="008677DA">
        <w:rPr>
          <w:sz w:val="28"/>
          <w:szCs w:val="28"/>
        </w:rPr>
        <w:t>组危险废弃物处置操作规程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（试行</w:t>
      </w:r>
      <w:r>
        <w:rPr>
          <w:sz w:val="28"/>
          <w:szCs w:val="28"/>
        </w:rPr>
        <w:t>）</w:t>
      </w:r>
    </w:p>
    <w:p w:rsidR="00BC596F" w:rsidRDefault="00BC596F" w:rsidP="00BC5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677DA">
        <w:rPr>
          <w:rFonts w:hint="eastAsia"/>
          <w:sz w:val="28"/>
          <w:szCs w:val="28"/>
        </w:rPr>
        <w:t>各类废弃物收集时要分类标识收集，严禁将各种废弃物置于生活垃圾中</w:t>
      </w:r>
    </w:p>
    <w:p w:rsidR="00BC596F" w:rsidRDefault="00BC596F" w:rsidP="00BC5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677DA">
        <w:rPr>
          <w:rFonts w:hint="eastAsia"/>
          <w:sz w:val="28"/>
          <w:szCs w:val="28"/>
        </w:rPr>
        <w:t>损伤性废物</w:t>
      </w:r>
      <w:r w:rsidRPr="008677DA">
        <w:rPr>
          <w:rFonts w:hint="eastAsia"/>
          <w:sz w:val="28"/>
          <w:szCs w:val="28"/>
        </w:rPr>
        <w:t>(</w:t>
      </w:r>
      <w:r w:rsidRPr="008677DA">
        <w:rPr>
          <w:rFonts w:hint="eastAsia"/>
          <w:sz w:val="28"/>
          <w:szCs w:val="28"/>
        </w:rPr>
        <w:t>如刀片等</w:t>
      </w:r>
      <w:r w:rsidRPr="008677DA">
        <w:rPr>
          <w:rFonts w:hint="eastAsia"/>
          <w:sz w:val="28"/>
          <w:szCs w:val="28"/>
        </w:rPr>
        <w:t>)</w:t>
      </w:r>
      <w:r w:rsidRPr="008677DA">
        <w:rPr>
          <w:rFonts w:hint="eastAsia"/>
          <w:sz w:val="28"/>
          <w:szCs w:val="28"/>
        </w:rPr>
        <w:t>放入专用防刺伤的锐器盒中，运送时不得放入收集袋中，以防运送时造成锐器伤。</w:t>
      </w:r>
    </w:p>
    <w:p w:rsidR="00BC596F" w:rsidRDefault="00BC596F" w:rsidP="00BC59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具有高反应</w:t>
      </w:r>
      <w:r>
        <w:rPr>
          <w:sz w:val="28"/>
          <w:szCs w:val="28"/>
        </w:rPr>
        <w:t>活性的金属粉末、催化剂粉末必须根据其物理化学性质做相应钝化处理后方可丢弃。</w:t>
      </w:r>
      <w:r>
        <w:rPr>
          <w:rFonts w:hint="eastAsia"/>
          <w:sz w:val="28"/>
          <w:szCs w:val="28"/>
        </w:rPr>
        <w:t>严禁</w:t>
      </w:r>
      <w:r>
        <w:rPr>
          <w:sz w:val="28"/>
          <w:szCs w:val="28"/>
        </w:rPr>
        <w:t>与有可能引发</w:t>
      </w:r>
      <w:r>
        <w:rPr>
          <w:rFonts w:hint="eastAsia"/>
          <w:sz w:val="28"/>
          <w:szCs w:val="28"/>
        </w:rPr>
        <w:t>危险</w:t>
      </w:r>
      <w:r>
        <w:rPr>
          <w:sz w:val="28"/>
          <w:szCs w:val="28"/>
        </w:rPr>
        <w:t>化学反应的其他介质</w:t>
      </w:r>
      <w:r>
        <w:rPr>
          <w:rFonts w:hint="eastAsia"/>
          <w:sz w:val="28"/>
          <w:szCs w:val="28"/>
        </w:rPr>
        <w:t>混放</w:t>
      </w:r>
      <w:r>
        <w:rPr>
          <w:sz w:val="28"/>
          <w:szCs w:val="28"/>
        </w:rPr>
        <w:t>。</w:t>
      </w:r>
    </w:p>
    <w:p w:rsidR="00BC596F" w:rsidRDefault="00BC596F" w:rsidP="00BC596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77DA">
        <w:rPr>
          <w:rFonts w:hint="eastAsia"/>
          <w:sz w:val="28"/>
          <w:szCs w:val="28"/>
        </w:rPr>
        <w:t>固体、液体废弃物运转时都要密封处置。特别运送液体废弃物时要求密封性好，不准有撒漏、异味等情况发生。</w:t>
      </w:r>
    </w:p>
    <w:p w:rsidR="00BC596F" w:rsidRDefault="00BC596F" w:rsidP="00BC596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77DA">
        <w:rPr>
          <w:rFonts w:hint="eastAsia"/>
          <w:sz w:val="28"/>
          <w:szCs w:val="28"/>
        </w:rPr>
        <w:t>一旦发生废物流失、泄漏、扩散等意外事故时，及时采取紧急措施，并启动意外事故紧急方案。</w:t>
      </w:r>
    </w:p>
    <w:p w:rsidR="00BC596F" w:rsidRDefault="00BC596F" w:rsidP="00BC596F">
      <w:pPr>
        <w:jc w:val="left"/>
        <w:rPr>
          <w:sz w:val="28"/>
          <w:szCs w:val="28"/>
        </w:rPr>
      </w:pPr>
    </w:p>
    <w:p w:rsidR="00BC596F" w:rsidRDefault="00BC596F" w:rsidP="00BC596F">
      <w:pPr>
        <w:jc w:val="left"/>
        <w:rPr>
          <w:sz w:val="28"/>
          <w:szCs w:val="28"/>
        </w:rPr>
      </w:pPr>
    </w:p>
    <w:p w:rsidR="00BC596F" w:rsidRPr="0031762D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BC596F" w:rsidRDefault="00BC596F" w:rsidP="00BC596F"/>
    <w:p w:rsidR="00E70978" w:rsidRPr="00BC596F" w:rsidRDefault="00E70978">
      <w:bookmarkStart w:id="0" w:name="_GoBack"/>
      <w:bookmarkEnd w:id="0"/>
    </w:p>
    <w:sectPr w:rsidR="00E70978" w:rsidRPr="00BC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6F"/>
    <w:rsid w:val="00BC596F"/>
    <w:rsid w:val="00E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EDA26-4526-4FF1-AD01-AF4F04E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1</cp:revision>
  <dcterms:created xsi:type="dcterms:W3CDTF">2018-12-03T01:08:00Z</dcterms:created>
  <dcterms:modified xsi:type="dcterms:W3CDTF">2018-12-03T01:09:00Z</dcterms:modified>
</cp:coreProperties>
</file>